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03" w:rsidRPr="00533E61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F1612C" w:rsidRDefault="00D400E6" w:rsidP="002D143D">
      <w:pPr>
        <w:spacing w:line="240" w:lineRule="auto"/>
        <w:jc w:val="center"/>
        <w:rPr>
          <w:b/>
          <w:sz w:val="16"/>
          <w:szCs w:val="16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BF4B12">
        <w:rPr>
          <w:b/>
          <w:sz w:val="24"/>
          <w:szCs w:val="24"/>
        </w:rPr>
        <w:t>35</w:t>
      </w:r>
      <w:r w:rsidRPr="00903895">
        <w:rPr>
          <w:sz w:val="24"/>
          <w:szCs w:val="24"/>
          <w:lang w:val="kk-KZ"/>
        </w:rPr>
        <w:t xml:space="preserve">      </w:t>
      </w:r>
      <w:r w:rsidR="00A14079" w:rsidRPr="00903895">
        <w:rPr>
          <w:sz w:val="24"/>
          <w:szCs w:val="24"/>
        </w:rPr>
        <w:t xml:space="preserve">          </w:t>
      </w:r>
      <w:r w:rsidR="008B1D1C">
        <w:rPr>
          <w:sz w:val="24"/>
          <w:szCs w:val="24"/>
        </w:rPr>
        <w:t xml:space="preserve">             </w:t>
      </w:r>
      <w:r w:rsidR="00BF4B12">
        <w:rPr>
          <w:sz w:val="24"/>
          <w:szCs w:val="24"/>
        </w:rPr>
        <w:t xml:space="preserve">               15</w:t>
      </w:r>
      <w:r w:rsidR="005663A2">
        <w:rPr>
          <w:sz w:val="24"/>
          <w:szCs w:val="24"/>
        </w:rPr>
        <w:t xml:space="preserve">  ма</w:t>
      </w:r>
      <w:r w:rsidR="00182450">
        <w:rPr>
          <w:sz w:val="24"/>
          <w:szCs w:val="24"/>
        </w:rPr>
        <w:t>я</w:t>
      </w:r>
      <w:r w:rsidR="00E52288" w:rsidRPr="00903895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903895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F1612C" w:rsidRDefault="00D400E6" w:rsidP="00D400E6">
      <w:pPr>
        <w:spacing w:line="240" w:lineRule="auto"/>
        <w:ind w:firstLine="426"/>
        <w:rPr>
          <w:color w:val="000000"/>
          <w:sz w:val="16"/>
          <w:szCs w:val="16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F1612C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16"/>
          <w:szCs w:val="16"/>
          <w:lang w:eastAsia="en-US"/>
        </w:rPr>
      </w:pPr>
    </w:p>
    <w:p w:rsidR="00A40269" w:rsidRPr="00EA3516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A3516">
        <w:rPr>
          <w:rFonts w:eastAsia="Calibri"/>
          <w:sz w:val="24"/>
          <w:szCs w:val="24"/>
          <w:lang w:eastAsia="en-US"/>
        </w:rPr>
        <w:t xml:space="preserve">1. </w:t>
      </w:r>
      <w:r w:rsidR="00A40269" w:rsidRPr="00EA3516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5663A2" w:rsidRPr="00EA3516" w:rsidRDefault="005663A2" w:rsidP="005663A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A3516">
        <w:rPr>
          <w:rFonts w:eastAsia="Calibri"/>
          <w:sz w:val="24"/>
          <w:szCs w:val="24"/>
          <w:lang w:eastAsia="en-US"/>
        </w:rPr>
        <w:t>1) в пункте № 14:</w:t>
      </w:r>
    </w:p>
    <w:p w:rsidR="005663A2" w:rsidRPr="00EA3516" w:rsidRDefault="005663A2" w:rsidP="005663A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A3516">
        <w:rPr>
          <w:rFonts w:eastAsia="Calibri"/>
          <w:sz w:val="24"/>
          <w:szCs w:val="24"/>
          <w:lang w:eastAsia="en-US"/>
        </w:rPr>
        <w:t>- в графе 13 «Цена за единицу  (тенге)  без учета на добавленную стоимость (далее - НДС)», сумму «</w:t>
      </w:r>
      <w:r w:rsidR="00776AB5" w:rsidRPr="00EA3516">
        <w:rPr>
          <w:rFonts w:eastAsia="Calibri"/>
          <w:sz w:val="24"/>
          <w:szCs w:val="24"/>
          <w:lang w:eastAsia="en-US"/>
        </w:rPr>
        <w:t>536 568</w:t>
      </w:r>
      <w:r w:rsidR="00EA3516" w:rsidRPr="00EA3516">
        <w:rPr>
          <w:rFonts w:eastAsia="Calibri"/>
          <w:sz w:val="24"/>
          <w:szCs w:val="24"/>
          <w:lang w:eastAsia="en-US"/>
        </w:rPr>
        <w:t>,96» уменьшить на «99 107,14» и указать как «437 461,82</w:t>
      </w:r>
      <w:r w:rsidRPr="00EA3516">
        <w:rPr>
          <w:rFonts w:eastAsia="Calibri"/>
          <w:sz w:val="24"/>
          <w:szCs w:val="24"/>
          <w:lang w:eastAsia="en-US"/>
        </w:rPr>
        <w:t>»;</w:t>
      </w:r>
    </w:p>
    <w:p w:rsidR="005663A2" w:rsidRDefault="005663A2" w:rsidP="005663A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EA3516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</w:t>
      </w:r>
      <w:r w:rsidR="00EA3516" w:rsidRPr="00EA3516">
        <w:rPr>
          <w:rFonts w:eastAsia="Calibri"/>
          <w:sz w:val="24"/>
          <w:szCs w:val="24"/>
          <w:lang w:eastAsia="en-US"/>
        </w:rPr>
        <w:t>536 568,96</w:t>
      </w:r>
      <w:r w:rsidRPr="00EA3516">
        <w:rPr>
          <w:rFonts w:eastAsia="Calibri"/>
          <w:sz w:val="24"/>
          <w:szCs w:val="24"/>
          <w:lang w:eastAsia="en-US"/>
        </w:rPr>
        <w:t>» уменьшить на «</w:t>
      </w:r>
      <w:r w:rsidR="00EA3516" w:rsidRPr="00EA3516">
        <w:rPr>
          <w:rFonts w:eastAsia="Calibri"/>
          <w:sz w:val="24"/>
          <w:szCs w:val="24"/>
          <w:lang w:eastAsia="en-US"/>
        </w:rPr>
        <w:t>99 107,14</w:t>
      </w:r>
      <w:r w:rsidRPr="00EA3516">
        <w:rPr>
          <w:rFonts w:eastAsia="Calibri"/>
          <w:sz w:val="24"/>
          <w:szCs w:val="24"/>
          <w:lang w:eastAsia="en-US"/>
        </w:rPr>
        <w:t>» и указать как «</w:t>
      </w:r>
      <w:r w:rsidR="00EA3516" w:rsidRPr="00EA3516">
        <w:rPr>
          <w:rFonts w:eastAsia="Calibri"/>
          <w:sz w:val="24"/>
          <w:szCs w:val="24"/>
          <w:lang w:eastAsia="en-US"/>
        </w:rPr>
        <w:t>437 461,82</w:t>
      </w:r>
      <w:r w:rsidRPr="00EA3516">
        <w:rPr>
          <w:rFonts w:eastAsia="Calibri"/>
          <w:sz w:val="24"/>
          <w:szCs w:val="24"/>
          <w:lang w:eastAsia="en-US"/>
        </w:rPr>
        <w:t>».</w:t>
      </w:r>
    </w:p>
    <w:p w:rsidR="00EA3516" w:rsidRPr="00F1612C" w:rsidRDefault="00EA3516" w:rsidP="005663A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F1612C">
        <w:rPr>
          <w:rFonts w:eastAsia="Calibri"/>
          <w:sz w:val="24"/>
          <w:szCs w:val="24"/>
          <w:lang w:eastAsia="en-US"/>
        </w:rPr>
        <w:t>2) в пункте № 65:</w:t>
      </w:r>
    </w:p>
    <w:p w:rsidR="00EA3516" w:rsidRPr="00F1612C" w:rsidRDefault="00EA3516" w:rsidP="00EA351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F1612C">
        <w:rPr>
          <w:rFonts w:eastAsia="Calibri"/>
          <w:sz w:val="24"/>
          <w:szCs w:val="24"/>
          <w:lang w:eastAsia="en-US"/>
        </w:rPr>
        <w:t>- в графе 13 «Цена за единицу  (тенге)  без учета на добавленную стоимость (далее - НДС)», сумму «</w:t>
      </w:r>
      <w:r w:rsidR="009772D7" w:rsidRPr="00F1612C">
        <w:rPr>
          <w:rFonts w:eastAsia="Calibri"/>
          <w:sz w:val="24"/>
          <w:szCs w:val="24"/>
          <w:lang w:eastAsia="en-US"/>
        </w:rPr>
        <w:t>50 854 357,14</w:t>
      </w:r>
      <w:r w:rsidR="00EB37E9">
        <w:rPr>
          <w:rFonts w:eastAsia="Calibri"/>
          <w:sz w:val="24"/>
          <w:szCs w:val="24"/>
          <w:lang w:eastAsia="en-US"/>
        </w:rPr>
        <w:t>» уменьшить на «39 887,14</w:t>
      </w:r>
      <w:r w:rsidR="005C29CD" w:rsidRPr="00F1612C">
        <w:rPr>
          <w:rFonts w:eastAsia="Calibri"/>
          <w:sz w:val="24"/>
          <w:szCs w:val="24"/>
          <w:lang w:eastAsia="en-US"/>
        </w:rPr>
        <w:t>» и указать как «</w:t>
      </w:r>
      <w:r w:rsidR="00EB37E9" w:rsidRPr="00EB37E9">
        <w:rPr>
          <w:rFonts w:eastAsia="Calibri"/>
          <w:sz w:val="24"/>
          <w:szCs w:val="24"/>
          <w:lang w:eastAsia="en-US"/>
        </w:rPr>
        <w:t>50 814 480,00</w:t>
      </w:r>
      <w:r w:rsidRPr="00F1612C">
        <w:rPr>
          <w:rFonts w:eastAsia="Calibri"/>
          <w:sz w:val="24"/>
          <w:szCs w:val="24"/>
          <w:lang w:eastAsia="en-US"/>
        </w:rPr>
        <w:t>»;</w:t>
      </w:r>
    </w:p>
    <w:p w:rsidR="00EA3516" w:rsidRDefault="00EA3516" w:rsidP="00EA3516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F1612C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</w:t>
      </w:r>
      <w:r w:rsidR="009772D7" w:rsidRPr="00F1612C">
        <w:rPr>
          <w:rFonts w:eastAsia="Calibri"/>
          <w:sz w:val="24"/>
          <w:szCs w:val="24"/>
          <w:lang w:eastAsia="en-US"/>
        </w:rPr>
        <w:t>50 854 357,14</w:t>
      </w:r>
      <w:r w:rsidRPr="00F1612C">
        <w:rPr>
          <w:rFonts w:eastAsia="Calibri"/>
          <w:sz w:val="24"/>
          <w:szCs w:val="24"/>
          <w:lang w:eastAsia="en-US"/>
        </w:rPr>
        <w:t>» уменьшить на «</w:t>
      </w:r>
      <w:r w:rsidR="00EB37E9" w:rsidRPr="00EB37E9">
        <w:rPr>
          <w:rFonts w:eastAsia="Calibri"/>
          <w:sz w:val="24"/>
          <w:szCs w:val="24"/>
          <w:lang w:eastAsia="en-US"/>
        </w:rPr>
        <w:t>39 887,14</w:t>
      </w:r>
      <w:r w:rsidRPr="00F1612C">
        <w:rPr>
          <w:rFonts w:eastAsia="Calibri"/>
          <w:sz w:val="24"/>
          <w:szCs w:val="24"/>
          <w:lang w:eastAsia="en-US"/>
        </w:rPr>
        <w:t>» и указать как «</w:t>
      </w:r>
      <w:r w:rsidR="00EB37E9" w:rsidRPr="00EB37E9">
        <w:rPr>
          <w:rFonts w:eastAsia="Calibri"/>
          <w:sz w:val="24"/>
          <w:szCs w:val="24"/>
          <w:lang w:eastAsia="en-US"/>
        </w:rPr>
        <w:t>50</w:t>
      </w:r>
      <w:r w:rsidR="00EB37E9">
        <w:rPr>
          <w:rFonts w:eastAsia="Calibri"/>
          <w:sz w:val="24"/>
          <w:szCs w:val="24"/>
          <w:lang w:val="en-US" w:eastAsia="en-US"/>
        </w:rPr>
        <w:t> </w:t>
      </w:r>
      <w:r w:rsidR="00EB37E9" w:rsidRPr="00EB37E9">
        <w:rPr>
          <w:rFonts w:eastAsia="Calibri"/>
          <w:sz w:val="24"/>
          <w:szCs w:val="24"/>
          <w:lang w:eastAsia="en-US"/>
        </w:rPr>
        <w:t>814</w:t>
      </w:r>
      <w:r w:rsidR="00EB37E9">
        <w:rPr>
          <w:rFonts w:eastAsia="Calibri"/>
          <w:sz w:val="24"/>
          <w:szCs w:val="24"/>
          <w:lang w:eastAsia="en-US"/>
        </w:rPr>
        <w:t> </w:t>
      </w:r>
      <w:r w:rsidR="00EB37E9" w:rsidRPr="00EB37E9">
        <w:rPr>
          <w:rFonts w:eastAsia="Calibri"/>
          <w:sz w:val="24"/>
          <w:szCs w:val="24"/>
          <w:lang w:eastAsia="en-US"/>
        </w:rPr>
        <w:t>480</w:t>
      </w:r>
      <w:r w:rsidR="00EB37E9">
        <w:rPr>
          <w:rFonts w:eastAsia="Calibri"/>
          <w:sz w:val="24"/>
          <w:szCs w:val="24"/>
          <w:lang w:eastAsia="en-US"/>
        </w:rPr>
        <w:t>,</w:t>
      </w:r>
      <w:r w:rsidR="00EB37E9" w:rsidRPr="00EB37E9">
        <w:rPr>
          <w:rFonts w:eastAsia="Calibri"/>
          <w:sz w:val="24"/>
          <w:szCs w:val="24"/>
          <w:lang w:eastAsia="en-US"/>
        </w:rPr>
        <w:t>00</w:t>
      </w:r>
      <w:r w:rsidRPr="00F1612C">
        <w:rPr>
          <w:rFonts w:eastAsia="Calibri"/>
          <w:sz w:val="24"/>
          <w:szCs w:val="24"/>
          <w:lang w:eastAsia="en-US"/>
        </w:rPr>
        <w:t>».</w:t>
      </w:r>
    </w:p>
    <w:p w:rsidR="00D400E6" w:rsidRPr="00903895" w:rsidRDefault="00F1612C" w:rsidP="0018245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D400E6" w:rsidRPr="00903895">
        <w:rPr>
          <w:rFonts w:eastAsia="Calibri"/>
          <w:sz w:val="24"/>
          <w:szCs w:val="24"/>
          <w:lang w:eastAsia="en-US"/>
        </w:rPr>
        <w:t>. Все иные пункты Плана закупок, не измененные настоящим приказом, оставить без изменений.</w:t>
      </w:r>
    </w:p>
    <w:p w:rsidR="00D400E6" w:rsidRPr="00903895" w:rsidRDefault="00F1612C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. Административно-хозяйственному сектору Фонда </w:t>
      </w:r>
      <w:r w:rsidR="00B80F04" w:rsidRPr="00B80F04">
        <w:rPr>
          <w:rFonts w:eastAsia="Calibri"/>
          <w:sz w:val="24"/>
          <w:szCs w:val="24"/>
          <w:lang w:eastAsia="en-US"/>
        </w:rPr>
        <w:t>(Абдулдаева К.</w:t>
      </w:r>
      <w:r w:rsidR="00B80F04" w:rsidRPr="00B80F04">
        <w:t xml:space="preserve"> </w:t>
      </w:r>
      <w:r w:rsidR="00B80F04" w:rsidRPr="00B80F04">
        <w:rPr>
          <w:rFonts w:eastAsia="Calibri"/>
          <w:sz w:val="24"/>
          <w:szCs w:val="24"/>
          <w:lang w:eastAsia="en-US"/>
        </w:rPr>
        <w:t xml:space="preserve">К.) </w:t>
      </w:r>
      <w:r w:rsidR="00D400E6" w:rsidRPr="00903895">
        <w:rPr>
          <w:rFonts w:eastAsia="Calibri"/>
          <w:sz w:val="24"/>
          <w:szCs w:val="24"/>
          <w:lang w:eastAsia="en-US"/>
        </w:rPr>
        <w:t>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</w:t>
      </w:r>
      <w:r w:rsidR="00B80F04">
        <w:rPr>
          <w:rFonts w:eastAsia="Calibri"/>
          <w:sz w:val="24"/>
          <w:szCs w:val="24"/>
          <w:lang w:eastAsia="en-US"/>
        </w:rPr>
        <w:t>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F1612C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</w:t>
      </w:r>
      <w:r w:rsidR="00B80F04">
        <w:rPr>
          <w:rFonts w:eastAsia="Calibri"/>
          <w:sz w:val="24"/>
          <w:szCs w:val="24"/>
          <w:lang w:eastAsia="en-US"/>
        </w:rPr>
        <w:t xml:space="preserve"> (Балтабеков А.С.) </w:t>
      </w:r>
      <w:r w:rsidR="00D400E6" w:rsidRPr="00903895">
        <w:rPr>
          <w:rFonts w:eastAsia="Calibri"/>
          <w:sz w:val="24"/>
          <w:szCs w:val="24"/>
          <w:lang w:eastAsia="en-US"/>
        </w:rPr>
        <w:t>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F1612C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903895">
        <w:rPr>
          <w:rFonts w:eastAsia="Calibri"/>
          <w:sz w:val="24"/>
          <w:szCs w:val="24"/>
          <w:lang w:eastAsia="en-US"/>
        </w:rPr>
        <w:t>. Ассистенту руководителя</w:t>
      </w:r>
      <w:r w:rsidR="00B80F04">
        <w:rPr>
          <w:rFonts w:eastAsia="Calibri"/>
          <w:sz w:val="24"/>
          <w:szCs w:val="24"/>
          <w:lang w:eastAsia="en-US"/>
        </w:rPr>
        <w:t xml:space="preserve"> (Шакирова К.С.) </w:t>
      </w:r>
      <w:r w:rsidR="00D400E6" w:rsidRPr="00903895">
        <w:rPr>
          <w:rFonts w:eastAsia="Calibri"/>
          <w:sz w:val="24"/>
          <w:szCs w:val="24"/>
          <w:lang w:eastAsia="en-US"/>
        </w:rPr>
        <w:t>ознакомить с настоящим приказом всех причастных работников Фонда.</w:t>
      </w:r>
    </w:p>
    <w:p w:rsidR="00DA319E" w:rsidRPr="00903895" w:rsidRDefault="00DA319E" w:rsidP="00D400E6">
      <w:pPr>
        <w:spacing w:line="240" w:lineRule="auto"/>
        <w:rPr>
          <w:sz w:val="16"/>
          <w:szCs w:val="16"/>
        </w:rPr>
      </w:pPr>
    </w:p>
    <w:p w:rsidR="00D400E6" w:rsidRPr="00182450" w:rsidRDefault="006B25F4" w:rsidP="006B25F4">
      <w:pPr>
        <w:rPr>
          <w:sz w:val="22"/>
          <w:szCs w:val="22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5663A2">
        <w:rPr>
          <w:sz w:val="24"/>
          <w:szCs w:val="24"/>
          <w:lang w:val="kk-KZ"/>
        </w:rPr>
        <w:t>Служебная записка</w:t>
      </w:r>
      <w:r w:rsidR="008E378D" w:rsidRPr="00903895">
        <w:rPr>
          <w:sz w:val="24"/>
          <w:szCs w:val="24"/>
          <w:lang w:val="kk-KZ"/>
        </w:rPr>
        <w:t xml:space="preserve"> </w:t>
      </w:r>
      <w:r w:rsidR="005663A2" w:rsidRPr="005663A2">
        <w:rPr>
          <w:sz w:val="24"/>
          <w:szCs w:val="24"/>
          <w:lang w:val="kk-KZ"/>
        </w:rPr>
        <w:t>начальника Отдела общественных связей и международн</w:t>
      </w:r>
      <w:r w:rsidR="005663A2">
        <w:rPr>
          <w:sz w:val="24"/>
          <w:szCs w:val="24"/>
          <w:lang w:val="kk-KZ"/>
        </w:rPr>
        <w:t>ой деятельности Фонда Жакуповой З</w:t>
      </w:r>
      <w:r w:rsidR="005663A2" w:rsidRPr="005663A2">
        <w:rPr>
          <w:sz w:val="24"/>
          <w:szCs w:val="24"/>
          <w:lang w:val="kk-KZ"/>
        </w:rPr>
        <w:t>.</w:t>
      </w:r>
      <w:r w:rsidR="00F1612C">
        <w:rPr>
          <w:sz w:val="24"/>
          <w:szCs w:val="24"/>
          <w:lang w:val="kk-KZ"/>
        </w:rPr>
        <w:t>,</w:t>
      </w:r>
      <w:r w:rsidR="00F1612C" w:rsidRPr="00F1612C">
        <w:t xml:space="preserve"> </w:t>
      </w:r>
      <w:r w:rsidR="00F1612C" w:rsidRPr="00F1612C">
        <w:rPr>
          <w:sz w:val="24"/>
          <w:szCs w:val="24"/>
          <w:lang w:val="kk-KZ"/>
        </w:rPr>
        <w:t>ксерокопия приказа о текущей корректировке плана развития АО «Казахстанский фонд гарантировани</w:t>
      </w:r>
      <w:r w:rsidR="00F1612C">
        <w:rPr>
          <w:sz w:val="24"/>
          <w:szCs w:val="24"/>
          <w:lang w:val="kk-KZ"/>
        </w:rPr>
        <w:t>я депозитов» на 2022  год от</w:t>
      </w:r>
      <w:r w:rsidR="00BF4B12">
        <w:rPr>
          <w:sz w:val="24"/>
          <w:szCs w:val="24"/>
          <w:lang w:val="kk-KZ"/>
        </w:rPr>
        <w:t xml:space="preserve">  12 мая 2022 года №34</w:t>
      </w:r>
      <w:bookmarkStart w:id="0" w:name="_GoBack"/>
      <w:bookmarkEnd w:id="0"/>
      <w:r w:rsidR="00F1612C" w:rsidRPr="00F1612C">
        <w:rPr>
          <w:sz w:val="24"/>
          <w:szCs w:val="24"/>
          <w:lang w:val="kk-KZ"/>
        </w:rPr>
        <w:t>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D73D6C" w:rsidRDefault="00D73D6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10"/>
      <w:footerReference w:type="default" r:id="rId11"/>
      <w:footerReference w:type="first" r:id="rId12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8A" w:rsidRDefault="00D8328A">
      <w:r>
        <w:separator/>
      </w:r>
    </w:p>
    <w:p w:rsidR="00D8328A" w:rsidRDefault="00D8328A"/>
  </w:endnote>
  <w:endnote w:type="continuationSeparator" w:id="0">
    <w:p w:rsidR="00D8328A" w:rsidRDefault="00D8328A">
      <w:r>
        <w:continuationSeparator/>
      </w:r>
    </w:p>
    <w:p w:rsidR="00D8328A" w:rsidRDefault="00D8328A"/>
  </w:endnote>
  <w:endnote w:type="continuationNotice" w:id="1">
    <w:p w:rsidR="00D8328A" w:rsidRDefault="00D832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8A" w:rsidRDefault="00D8328A">
      <w:r>
        <w:separator/>
      </w:r>
    </w:p>
    <w:p w:rsidR="00D8328A" w:rsidRDefault="00D8328A"/>
  </w:footnote>
  <w:footnote w:type="continuationSeparator" w:id="0">
    <w:p w:rsidR="00D8328A" w:rsidRDefault="00D8328A">
      <w:r>
        <w:continuationSeparator/>
      </w:r>
    </w:p>
    <w:p w:rsidR="00D8328A" w:rsidRDefault="00D8328A"/>
  </w:footnote>
  <w:footnote w:type="continuationNotice" w:id="1">
    <w:p w:rsidR="00D8328A" w:rsidRDefault="00D8328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2450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07C5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B72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4F26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5CCF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8"/>
    <w:rsid w:val="00564FCF"/>
    <w:rsid w:val="00566172"/>
    <w:rsid w:val="005663A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9CD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6AB5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00F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1D1C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2D7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1AC4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0F0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B12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1CDC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328A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3516"/>
    <w:rsid w:val="00EA4390"/>
    <w:rsid w:val="00EA506A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37E9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12C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4C8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C6D6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725A-C6F0-495E-8287-10FF2F86F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5D67-91FA-416C-8FA8-385D3F2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126</cp:revision>
  <cp:lastPrinted>2022-05-16T12:23:00Z</cp:lastPrinted>
  <dcterms:created xsi:type="dcterms:W3CDTF">2021-12-08T10:32:00Z</dcterms:created>
  <dcterms:modified xsi:type="dcterms:W3CDTF">2022-05-17T09:07:00Z</dcterms:modified>
</cp:coreProperties>
</file>